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94" w:rsidRDefault="00B97494" w:rsidP="00B97494">
      <w:pPr>
        <w:rPr>
          <w:rFonts w:ascii="Arial" w:hAnsi="Arial"/>
          <w:b/>
        </w:rPr>
      </w:pPr>
      <w:r w:rsidRPr="00DC47D4">
        <w:rPr>
          <w:b/>
          <w:noProof/>
          <w:sz w:val="28"/>
          <w:lang w:eastAsia="uk-UA"/>
        </w:rPr>
        <w:drawing>
          <wp:inline distT="0" distB="0" distL="0" distR="0" wp14:anchorId="4958B604" wp14:editId="6B4B9DCE">
            <wp:extent cx="2398395" cy="793750"/>
            <wp:effectExtent l="0" t="0" r="1905" b="635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94" w:rsidRPr="0041399D" w:rsidRDefault="00B97494" w:rsidP="00B97494">
      <w:pPr>
        <w:rPr>
          <w:rFonts w:ascii="Arial" w:hAnsi="Arial"/>
          <w:b/>
          <w:sz w:val="22"/>
        </w:rPr>
      </w:pPr>
    </w:p>
    <w:p w:rsidR="00A05EA8" w:rsidRPr="0041399D" w:rsidRDefault="00366276" w:rsidP="0041399D">
      <w:pPr>
        <w:spacing w:line="23" w:lineRule="atLeast"/>
        <w:jc w:val="center"/>
        <w:rPr>
          <w:b/>
          <w:sz w:val="22"/>
        </w:rPr>
      </w:pPr>
      <w:r w:rsidRPr="0041399D">
        <w:rPr>
          <w:rFonts w:ascii="Arial" w:hAnsi="Arial"/>
          <w:b/>
          <w:sz w:val="22"/>
        </w:rPr>
        <w:t>ПРОТОКОЛ</w:t>
      </w:r>
    </w:p>
    <w:p w:rsidR="00A05EA8" w:rsidRPr="0041399D" w:rsidRDefault="00366276" w:rsidP="0041399D">
      <w:pPr>
        <w:spacing w:line="23" w:lineRule="atLeast"/>
        <w:jc w:val="center"/>
        <w:rPr>
          <w:b/>
          <w:sz w:val="22"/>
        </w:rPr>
      </w:pPr>
      <w:r w:rsidRPr="0041399D">
        <w:rPr>
          <w:rFonts w:ascii="Arial" w:hAnsi="Arial"/>
          <w:b/>
          <w:sz w:val="22"/>
        </w:rPr>
        <w:t>Загальних зборів</w:t>
      </w:r>
    </w:p>
    <w:p w:rsidR="00A05EA8" w:rsidRPr="0041399D" w:rsidRDefault="00366276" w:rsidP="0041399D">
      <w:pPr>
        <w:spacing w:line="23" w:lineRule="atLeast"/>
        <w:jc w:val="center"/>
        <w:rPr>
          <w:rFonts w:ascii="Arial" w:hAnsi="Arial"/>
          <w:sz w:val="22"/>
        </w:rPr>
      </w:pPr>
      <w:r w:rsidRPr="0041399D">
        <w:rPr>
          <w:rFonts w:ascii="Arial" w:hAnsi="Arial"/>
          <w:b/>
          <w:sz w:val="22"/>
        </w:rPr>
        <w:t xml:space="preserve">Об'єднання співвласників багатоквартирного будинку </w:t>
      </w:r>
      <w:r w:rsidR="00B97494" w:rsidRPr="0041399D">
        <w:rPr>
          <w:rFonts w:ascii="Arial" w:hAnsi="Arial"/>
          <w:b/>
          <w:sz w:val="22"/>
        </w:rPr>
        <w:t>«</w:t>
      </w:r>
      <w:r w:rsidRPr="0041399D">
        <w:rPr>
          <w:rFonts w:ascii="Arial" w:hAnsi="Arial"/>
          <w:b/>
          <w:i/>
          <w:iCs/>
          <w:color w:val="0000CC"/>
          <w:sz w:val="22"/>
        </w:rPr>
        <w:t>Затишна оселя</w:t>
      </w:r>
      <w:r w:rsidR="00B97494" w:rsidRPr="0041399D">
        <w:rPr>
          <w:rFonts w:ascii="Arial" w:hAnsi="Arial"/>
          <w:b/>
          <w:sz w:val="22"/>
        </w:rPr>
        <w:t>»</w:t>
      </w:r>
      <w:r w:rsidRPr="0041399D">
        <w:rPr>
          <w:rFonts w:ascii="Arial" w:hAnsi="Arial"/>
          <w:b/>
          <w:sz w:val="22"/>
        </w:rPr>
        <w:t>,</w:t>
      </w:r>
    </w:p>
    <w:p w:rsidR="00A05EA8" w:rsidRPr="0041399D" w:rsidRDefault="00366276" w:rsidP="0041399D">
      <w:pPr>
        <w:spacing w:line="23" w:lineRule="atLeast"/>
        <w:jc w:val="center"/>
        <w:rPr>
          <w:rFonts w:ascii="Arial" w:hAnsi="Arial"/>
          <w:sz w:val="22"/>
        </w:rPr>
      </w:pPr>
      <w:r w:rsidRPr="0041399D">
        <w:rPr>
          <w:rFonts w:ascii="Arial" w:hAnsi="Arial"/>
          <w:b/>
          <w:sz w:val="22"/>
        </w:rPr>
        <w:t xml:space="preserve">проведених </w:t>
      </w:r>
      <w:r w:rsidR="00B97494" w:rsidRPr="0041399D">
        <w:rPr>
          <w:rFonts w:ascii="Arial" w:hAnsi="Arial"/>
          <w:b/>
          <w:i/>
          <w:iCs/>
          <w:color w:val="0000CC"/>
          <w:sz w:val="22"/>
        </w:rPr>
        <w:t>«</w:t>
      </w:r>
      <w:r w:rsidRPr="0041399D">
        <w:rPr>
          <w:rFonts w:ascii="Arial" w:hAnsi="Arial"/>
          <w:b/>
          <w:i/>
          <w:iCs/>
          <w:color w:val="0000CC"/>
          <w:sz w:val="22"/>
        </w:rPr>
        <w:t>01</w:t>
      </w:r>
      <w:r w:rsidR="00B97494" w:rsidRPr="0041399D">
        <w:rPr>
          <w:rFonts w:ascii="Arial" w:hAnsi="Arial"/>
          <w:b/>
          <w:i/>
          <w:iCs/>
          <w:color w:val="0000CC"/>
          <w:sz w:val="22"/>
        </w:rPr>
        <w:t>»</w:t>
      </w:r>
      <w:r w:rsidRPr="0041399D">
        <w:rPr>
          <w:rFonts w:ascii="Arial" w:hAnsi="Arial"/>
          <w:b/>
          <w:i/>
          <w:iCs/>
          <w:color w:val="0000CC"/>
          <w:sz w:val="22"/>
        </w:rPr>
        <w:t xml:space="preserve"> грудня 2016 року.</w:t>
      </w:r>
    </w:p>
    <w:p w:rsidR="00A05EA8" w:rsidRPr="0041399D" w:rsidRDefault="00A05EA8" w:rsidP="0041399D">
      <w:pPr>
        <w:spacing w:line="23" w:lineRule="atLeast"/>
        <w:jc w:val="center"/>
        <w:rPr>
          <w:rFonts w:ascii="Arial" w:hAnsi="Arial"/>
          <w:b/>
          <w:sz w:val="22"/>
        </w:rPr>
      </w:pPr>
    </w:p>
    <w:p w:rsidR="00A05EA8" w:rsidRPr="0041399D" w:rsidRDefault="00366276" w:rsidP="0041399D">
      <w:pPr>
        <w:spacing w:line="23" w:lineRule="atLeast"/>
        <w:jc w:val="center"/>
        <w:rPr>
          <w:rFonts w:ascii="Arial" w:hAnsi="Arial"/>
          <w:sz w:val="22"/>
        </w:rPr>
      </w:pPr>
      <w:r w:rsidRPr="0041399D">
        <w:rPr>
          <w:rFonts w:ascii="Arial" w:hAnsi="Arial"/>
          <w:b/>
          <w:sz w:val="22"/>
        </w:rPr>
        <w:t>Місто Київ</w:t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Pr="0041399D">
        <w:rPr>
          <w:rFonts w:ascii="Arial" w:hAnsi="Arial"/>
          <w:b/>
          <w:sz w:val="22"/>
        </w:rPr>
        <w:tab/>
      </w:r>
      <w:r w:rsidR="00B97494" w:rsidRPr="0041399D">
        <w:rPr>
          <w:rFonts w:ascii="Arial" w:hAnsi="Arial"/>
          <w:b/>
          <w:i/>
          <w:iCs/>
          <w:color w:val="0000CC"/>
          <w:sz w:val="22"/>
          <w:u w:val="single"/>
        </w:rPr>
        <w:t>«</w:t>
      </w:r>
      <w:r w:rsidRPr="0041399D">
        <w:rPr>
          <w:rFonts w:ascii="Arial" w:hAnsi="Arial"/>
          <w:b/>
          <w:i/>
          <w:iCs/>
          <w:color w:val="0000CC"/>
          <w:sz w:val="22"/>
          <w:u w:val="single"/>
        </w:rPr>
        <w:t>16</w:t>
      </w:r>
      <w:r w:rsidR="00B97494" w:rsidRPr="0041399D">
        <w:rPr>
          <w:rFonts w:ascii="Arial" w:hAnsi="Arial"/>
          <w:b/>
          <w:i/>
          <w:iCs/>
          <w:color w:val="0000CC"/>
          <w:sz w:val="22"/>
          <w:u w:val="single"/>
        </w:rPr>
        <w:t>»</w:t>
      </w:r>
      <w:r w:rsidRPr="0041399D">
        <w:rPr>
          <w:rFonts w:ascii="Arial" w:hAnsi="Arial"/>
          <w:b/>
          <w:i/>
          <w:iCs/>
          <w:color w:val="0000CC"/>
          <w:sz w:val="22"/>
          <w:u w:val="single"/>
        </w:rPr>
        <w:t xml:space="preserve"> грудня 2016 року.</w:t>
      </w:r>
    </w:p>
    <w:p w:rsidR="00A05EA8" w:rsidRPr="0041399D" w:rsidRDefault="00366276" w:rsidP="0041399D">
      <w:pPr>
        <w:spacing w:line="23" w:lineRule="atLeast"/>
        <w:ind w:left="6803"/>
        <w:jc w:val="center"/>
        <w:rPr>
          <w:sz w:val="18"/>
          <w:szCs w:val="20"/>
        </w:rPr>
      </w:pPr>
      <w:r w:rsidRPr="0041399D">
        <w:rPr>
          <w:rFonts w:ascii="Arial" w:hAnsi="Arial"/>
          <w:sz w:val="18"/>
          <w:szCs w:val="20"/>
        </w:rPr>
        <w:t>(дата складання)</w:t>
      </w:r>
    </w:p>
    <w:p w:rsidR="00A05EA8" w:rsidRDefault="00A05EA8" w:rsidP="0041399D">
      <w:pPr>
        <w:spacing w:line="23" w:lineRule="atLeast"/>
        <w:rPr>
          <w:rFonts w:ascii="Arial" w:hAnsi="Arial"/>
          <w:b/>
        </w:rPr>
      </w:pPr>
    </w:p>
    <w:p w:rsidR="00A05EA8" w:rsidRPr="0041399D" w:rsidRDefault="00366276" w:rsidP="0041399D">
      <w:pPr>
        <w:spacing w:line="23" w:lineRule="atLeast"/>
        <w:jc w:val="center"/>
        <w:rPr>
          <w:b/>
          <w:bCs/>
          <w:smallCaps/>
          <w:sz w:val="22"/>
        </w:rPr>
      </w:pPr>
      <w:r w:rsidRPr="0041399D">
        <w:rPr>
          <w:rFonts w:ascii="Arial" w:hAnsi="Arial"/>
          <w:b/>
          <w:bCs/>
          <w:smallCaps/>
          <w:sz w:val="22"/>
        </w:rPr>
        <w:t>І. Загальна інформація</w:t>
      </w:r>
      <w:bookmarkStart w:id="0" w:name="_GoBack"/>
      <w:bookmarkEnd w:id="0"/>
    </w:p>
    <w:p w:rsidR="00A05EA8" w:rsidRPr="0041399D" w:rsidRDefault="00A05EA8" w:rsidP="0041399D">
      <w:pPr>
        <w:spacing w:line="23" w:lineRule="atLeast"/>
        <w:rPr>
          <w:rFonts w:ascii="Arial" w:hAnsi="Arial"/>
          <w:sz w:val="22"/>
        </w:rPr>
      </w:pPr>
    </w:p>
    <w:p w:rsidR="00A05EA8" w:rsidRPr="0041399D" w:rsidRDefault="00366276" w:rsidP="0041399D">
      <w:pPr>
        <w:spacing w:line="23" w:lineRule="atLeast"/>
        <w:ind w:firstLine="567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Загальна кількість співвласників </w:t>
      </w:r>
      <w:r w:rsidRPr="0041399D">
        <w:rPr>
          <w:rFonts w:ascii="Arial" w:hAnsi="Arial"/>
          <w:sz w:val="22"/>
        </w:rPr>
        <w:t xml:space="preserve">багатоквартирного будинку ОСББ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Затишна 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: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100 (сто)</w:t>
      </w:r>
      <w:r w:rsidRPr="0041399D">
        <w:rPr>
          <w:rFonts w:ascii="Arial" w:hAnsi="Arial"/>
          <w:sz w:val="22"/>
        </w:rPr>
        <w:t>. Загальна площа всіх квартир та нежитлових приміщень багатоквартирного будинку ОСББ</w:t>
      </w:r>
      <w:r w:rsidR="00B97494" w:rsidRPr="0041399D">
        <w:rPr>
          <w:rFonts w:ascii="Arial" w:hAnsi="Arial"/>
          <w:sz w:val="22"/>
        </w:rPr>
        <w:t xml:space="preserve"> «</w:t>
      </w:r>
      <w:r w:rsidRPr="0041399D">
        <w:rPr>
          <w:rFonts w:ascii="Arial" w:hAnsi="Arial"/>
          <w:sz w:val="22"/>
        </w:rPr>
        <w:t>Затишна 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: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7000</w:t>
      </w:r>
      <w:r w:rsidRPr="0041399D">
        <w:rPr>
          <w:rFonts w:ascii="Arial" w:hAnsi="Arial"/>
          <w:sz w:val="22"/>
        </w:rPr>
        <w:t xml:space="preserve"> м</w:t>
      </w:r>
      <w:r w:rsidRPr="0041399D">
        <w:rPr>
          <w:rFonts w:ascii="Arial" w:hAnsi="Arial"/>
          <w:sz w:val="22"/>
          <w:vertAlign w:val="superscript"/>
        </w:rPr>
        <w:t>2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ind w:firstLine="567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color w:val="000000"/>
          <w:sz w:val="22"/>
        </w:rPr>
        <w:t>У голосуванні на загальних зборах взяли участь особисто та/або через представників співв</w:t>
      </w:r>
      <w:r w:rsidRPr="0041399D">
        <w:rPr>
          <w:rFonts w:ascii="Arial" w:hAnsi="Arial"/>
          <w:color w:val="000000"/>
          <w:sz w:val="22"/>
        </w:rPr>
        <w:t xml:space="preserve">ласники в кількості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20 (двадцяти)</w:t>
      </w:r>
      <w:r w:rsidRPr="0041399D">
        <w:rPr>
          <w:rFonts w:ascii="Arial" w:hAnsi="Arial"/>
          <w:color w:val="000000"/>
          <w:sz w:val="22"/>
        </w:rPr>
        <w:t xml:space="preserve"> осіб, яким належать квартири та/або нежитлові приміщення  у багатоквартирному будинку ОСББ </w:t>
      </w:r>
      <w:r w:rsidR="00B97494" w:rsidRPr="0041399D">
        <w:rPr>
          <w:rFonts w:ascii="Arial" w:hAnsi="Arial"/>
          <w:color w:val="000000"/>
          <w:sz w:val="22"/>
        </w:rPr>
        <w:t>«</w:t>
      </w:r>
      <w:r w:rsidRPr="0041399D">
        <w:rPr>
          <w:rFonts w:ascii="Arial" w:hAnsi="Arial"/>
          <w:color w:val="000000"/>
          <w:sz w:val="22"/>
        </w:rPr>
        <w:t>Затишна оселя</w:t>
      </w:r>
      <w:r w:rsidR="00B97494" w:rsidRPr="0041399D">
        <w:rPr>
          <w:rFonts w:ascii="Arial" w:hAnsi="Arial"/>
          <w:color w:val="000000"/>
          <w:sz w:val="22"/>
        </w:rPr>
        <w:t>»</w:t>
      </w:r>
      <w:r w:rsidRPr="0041399D">
        <w:rPr>
          <w:rFonts w:ascii="Arial" w:hAnsi="Arial"/>
          <w:color w:val="000000"/>
          <w:sz w:val="22"/>
        </w:rPr>
        <w:t xml:space="preserve"> загальною площею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1400</w:t>
      </w:r>
      <w:r w:rsidR="0041399D">
        <w:rPr>
          <w:rFonts w:ascii="Arial" w:hAnsi="Arial"/>
          <w:color w:val="000000"/>
          <w:sz w:val="22"/>
        </w:rPr>
        <w:t> </w:t>
      </w:r>
      <w:r w:rsidRPr="0041399D">
        <w:rPr>
          <w:rFonts w:ascii="Arial" w:hAnsi="Arial"/>
          <w:color w:val="000000"/>
          <w:sz w:val="22"/>
        </w:rPr>
        <w:t>м</w:t>
      </w:r>
      <w:r w:rsidRPr="0041399D">
        <w:rPr>
          <w:rFonts w:ascii="Arial" w:hAnsi="Arial"/>
          <w:color w:val="000000"/>
          <w:sz w:val="22"/>
          <w:vertAlign w:val="superscript"/>
        </w:rPr>
        <w:t>2</w:t>
      </w:r>
      <w:r w:rsidRPr="0041399D">
        <w:rPr>
          <w:rFonts w:ascii="Arial" w:hAnsi="Arial"/>
          <w:color w:val="000000"/>
          <w:sz w:val="22"/>
        </w:rPr>
        <w:t>.</w:t>
      </w:r>
    </w:p>
    <w:p w:rsidR="00A05EA8" w:rsidRPr="0041399D" w:rsidRDefault="00366276" w:rsidP="0041399D">
      <w:pPr>
        <w:spacing w:line="23" w:lineRule="atLeast"/>
        <w:ind w:firstLine="567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У письмовому опитуванні взяли участь особисто та/або через представників співвласники в кількості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40 (сорока)</w:t>
      </w:r>
      <w:r w:rsidRPr="0041399D">
        <w:rPr>
          <w:rFonts w:ascii="Arial" w:hAnsi="Arial"/>
          <w:i/>
          <w:iCs/>
          <w:sz w:val="22"/>
        </w:rPr>
        <w:t xml:space="preserve"> </w:t>
      </w:r>
      <w:r w:rsidRPr="0041399D">
        <w:rPr>
          <w:rFonts w:ascii="Arial" w:hAnsi="Arial"/>
          <w:sz w:val="22"/>
        </w:rPr>
        <w:t xml:space="preserve">осіб, яким належать квартири та/або нежитлові приміщення у багатоквартирному будинку ОСББ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sz w:val="22"/>
        </w:rPr>
        <w:t>Затишна 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загальною площею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2800</w:t>
      </w:r>
      <w:r w:rsidR="0041399D">
        <w:rPr>
          <w:rFonts w:ascii="Arial" w:hAnsi="Arial"/>
          <w:sz w:val="22"/>
        </w:rPr>
        <w:t> </w:t>
      </w:r>
      <w:r w:rsidRPr="0041399D">
        <w:rPr>
          <w:rFonts w:ascii="Arial" w:hAnsi="Arial"/>
          <w:sz w:val="22"/>
        </w:rPr>
        <w:t>м</w:t>
      </w:r>
      <w:r w:rsidRPr="0041399D">
        <w:rPr>
          <w:rFonts w:ascii="Arial" w:hAnsi="Arial"/>
          <w:sz w:val="22"/>
          <w:vertAlign w:val="superscript"/>
        </w:rPr>
        <w:t>2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ind w:firstLine="567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>Разом у</w:t>
      </w:r>
      <w:r w:rsidRPr="0041399D">
        <w:rPr>
          <w:rFonts w:ascii="Arial" w:hAnsi="Arial"/>
          <w:color w:val="000000"/>
          <w:sz w:val="22"/>
        </w:rPr>
        <w:t xml:space="preserve"> голосу</w:t>
      </w:r>
      <w:r w:rsidRPr="0041399D">
        <w:rPr>
          <w:rFonts w:ascii="Arial" w:hAnsi="Arial"/>
          <w:color w:val="000000"/>
          <w:sz w:val="22"/>
        </w:rPr>
        <w:t>ванні на загальних зборах</w:t>
      </w:r>
      <w:r w:rsidRPr="0041399D">
        <w:rPr>
          <w:rFonts w:ascii="Arial" w:hAnsi="Arial"/>
          <w:sz w:val="22"/>
        </w:rPr>
        <w:t xml:space="preserve"> та в письмовому опитуванні взяли участь особисто та/або через представників співвласники в кількості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60 (шістдесяти)</w:t>
      </w:r>
      <w:r w:rsidRPr="0041399D">
        <w:rPr>
          <w:rFonts w:ascii="Arial" w:hAnsi="Arial"/>
          <w:i/>
          <w:iCs/>
          <w:sz w:val="22"/>
        </w:rPr>
        <w:t xml:space="preserve"> </w:t>
      </w:r>
      <w:r w:rsidRPr="0041399D">
        <w:rPr>
          <w:rFonts w:ascii="Arial" w:hAnsi="Arial"/>
          <w:sz w:val="22"/>
        </w:rPr>
        <w:t xml:space="preserve">осіб, яким належать квартири та/або нежитлові приміщення у багатоквартирному будинку ОСББ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sz w:val="22"/>
        </w:rPr>
        <w:t>Затишна 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загальн</w:t>
      </w:r>
      <w:r w:rsidRPr="0041399D">
        <w:rPr>
          <w:rFonts w:ascii="Arial" w:hAnsi="Arial"/>
          <w:sz w:val="22"/>
        </w:rPr>
        <w:t xml:space="preserve">ою площею </w:t>
      </w:r>
      <w:r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4200</w:t>
      </w:r>
      <w:r w:rsidRPr="0041399D">
        <w:rPr>
          <w:rFonts w:ascii="Arial" w:hAnsi="Arial"/>
          <w:sz w:val="22"/>
        </w:rPr>
        <w:t xml:space="preserve"> м</w:t>
      </w:r>
      <w:r w:rsidRPr="0041399D">
        <w:rPr>
          <w:rFonts w:ascii="Arial" w:hAnsi="Arial"/>
          <w:sz w:val="22"/>
          <w:vertAlign w:val="superscript"/>
        </w:rPr>
        <w:t>2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ind w:firstLine="567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Відповідно до Статуту ОСББ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sz w:val="22"/>
        </w:rPr>
        <w:t>Затишна 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та Закону України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sz w:val="22"/>
        </w:rPr>
        <w:t>Про об’єднання співвласників багатоквартирного будинку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кількість голосів, що належить кожному співвласнику, визначається пропорційно до розміру загальної площі квартир та неж</w:t>
      </w:r>
      <w:r w:rsidRPr="0041399D">
        <w:rPr>
          <w:rFonts w:ascii="Arial" w:hAnsi="Arial"/>
          <w:sz w:val="22"/>
        </w:rPr>
        <w:t>итлових приміщень, що перебувають у його власності.</w:t>
      </w:r>
    </w:p>
    <w:p w:rsidR="00A05EA8" w:rsidRDefault="00A05EA8" w:rsidP="0041399D">
      <w:pPr>
        <w:spacing w:line="23" w:lineRule="atLeast"/>
        <w:ind w:firstLine="567"/>
        <w:jc w:val="both"/>
        <w:rPr>
          <w:rFonts w:ascii="Arial" w:hAnsi="Arial"/>
        </w:rPr>
      </w:pPr>
    </w:p>
    <w:p w:rsidR="00A05EA8" w:rsidRPr="0041399D" w:rsidRDefault="00366276" w:rsidP="0041399D">
      <w:pPr>
        <w:spacing w:line="23" w:lineRule="atLeast"/>
        <w:jc w:val="center"/>
        <w:rPr>
          <w:b/>
          <w:bCs/>
          <w:smallCaps/>
          <w:sz w:val="22"/>
        </w:rPr>
      </w:pPr>
      <w:r w:rsidRPr="0041399D">
        <w:rPr>
          <w:rFonts w:ascii="Arial" w:hAnsi="Arial"/>
          <w:b/>
          <w:bCs/>
          <w:smallCaps/>
          <w:sz w:val="22"/>
        </w:rPr>
        <w:t>ІІ. Порядок денний</w:t>
      </w:r>
    </w:p>
    <w:p w:rsidR="00A05EA8" w:rsidRDefault="00A05EA8" w:rsidP="0041399D">
      <w:pPr>
        <w:spacing w:line="23" w:lineRule="atLeast"/>
        <w:rPr>
          <w:rFonts w:ascii="Arial" w:hAnsi="Arial"/>
        </w:rPr>
      </w:pPr>
    </w:p>
    <w:p w:rsidR="00A05EA8" w:rsidRPr="0041399D" w:rsidRDefault="00366276" w:rsidP="0041399D">
      <w:pPr>
        <w:spacing w:line="23" w:lineRule="atLeast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>1. Обрання головуючого на зборах.</w:t>
      </w:r>
    </w:p>
    <w:p w:rsidR="00A05EA8" w:rsidRPr="0041399D" w:rsidRDefault="00366276" w:rsidP="0041399D">
      <w:pPr>
        <w:spacing w:line="23" w:lineRule="atLeast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2. Заснування Асоціації об’єднань співвласників багатоквартирного 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>3. Надання доручень у зв’язку з заснуванням Асоціації об’є</w:t>
      </w:r>
      <w:r w:rsidRPr="0041399D">
        <w:rPr>
          <w:rFonts w:ascii="Arial" w:hAnsi="Arial"/>
          <w:sz w:val="22"/>
        </w:rPr>
        <w:t xml:space="preserve">днань співвласників багатоквартирного 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>.</w:t>
      </w:r>
    </w:p>
    <w:p w:rsidR="00A05EA8" w:rsidRDefault="00A05EA8" w:rsidP="0041399D">
      <w:pPr>
        <w:spacing w:line="23" w:lineRule="atLeast"/>
        <w:rPr>
          <w:rFonts w:ascii="Arial" w:hAnsi="Arial"/>
        </w:rPr>
      </w:pPr>
    </w:p>
    <w:p w:rsidR="00A05EA8" w:rsidRPr="0041399D" w:rsidRDefault="00366276" w:rsidP="0041399D">
      <w:pPr>
        <w:spacing w:line="23" w:lineRule="atLeast"/>
        <w:jc w:val="center"/>
        <w:rPr>
          <w:b/>
          <w:smallCaps/>
          <w:sz w:val="22"/>
        </w:rPr>
      </w:pPr>
      <w:r>
        <w:rPr>
          <w:rFonts w:ascii="Arial" w:hAnsi="Arial"/>
          <w:b/>
          <w:smallCaps/>
        </w:rPr>
        <w:t xml:space="preserve">ІІІ. </w:t>
      </w:r>
      <w:r w:rsidRPr="0041399D">
        <w:rPr>
          <w:rFonts w:ascii="Arial" w:hAnsi="Arial"/>
          <w:b/>
          <w:smallCaps/>
          <w:sz w:val="22"/>
        </w:rPr>
        <w:t>Розгляд питань порядку денного:</w:t>
      </w:r>
    </w:p>
    <w:p w:rsidR="00A05EA8" w:rsidRPr="0041399D" w:rsidRDefault="00366276" w:rsidP="0041399D">
      <w:pPr>
        <w:spacing w:line="23" w:lineRule="atLeast"/>
        <w:jc w:val="center"/>
        <w:rPr>
          <w:sz w:val="18"/>
          <w:szCs w:val="20"/>
        </w:rPr>
      </w:pPr>
      <w:r w:rsidRPr="0041399D">
        <w:rPr>
          <w:rFonts w:ascii="Arial" w:hAnsi="Arial"/>
          <w:sz w:val="18"/>
          <w:szCs w:val="20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:rsidR="00A05EA8" w:rsidRDefault="00A05EA8" w:rsidP="0041399D">
      <w:pPr>
        <w:spacing w:line="23" w:lineRule="atLeast"/>
        <w:rPr>
          <w:rFonts w:ascii="Arial" w:hAnsi="Arial"/>
        </w:rPr>
      </w:pP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</w:r>
      <w:r w:rsidRPr="0041399D">
        <w:rPr>
          <w:rFonts w:ascii="Arial" w:hAnsi="Arial"/>
          <w:b/>
          <w:bCs/>
          <w:sz w:val="22"/>
        </w:rPr>
        <w:t xml:space="preserve">Слухали: </w:t>
      </w:r>
      <w:r w:rsidRPr="0041399D">
        <w:rPr>
          <w:rFonts w:ascii="Arial" w:hAnsi="Arial"/>
          <w:sz w:val="22"/>
        </w:rPr>
        <w:t xml:space="preserve">Обрання </w:t>
      </w:r>
      <w:r w:rsidRPr="0041399D">
        <w:rPr>
          <w:rFonts w:ascii="Arial" w:hAnsi="Arial"/>
          <w:sz w:val="22"/>
        </w:rPr>
        <w:t>головуючого на Зборах.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ab/>
      </w:r>
      <w:r w:rsidRPr="0041399D">
        <w:rPr>
          <w:rFonts w:ascii="Arial" w:hAnsi="Arial"/>
          <w:b/>
          <w:bCs/>
          <w:sz w:val="22"/>
        </w:rPr>
        <w:t>Голосували:</w:t>
      </w:r>
      <w:r w:rsidRPr="0041399D">
        <w:rPr>
          <w:rFonts w:ascii="Arial" w:hAnsi="Arial"/>
          <w:b/>
          <w:bCs/>
          <w:sz w:val="22"/>
        </w:rPr>
        <w:t xml:space="preserve"> </w:t>
      </w:r>
      <w:r w:rsidRPr="0041399D">
        <w:rPr>
          <w:rFonts w:ascii="Arial" w:hAnsi="Arial"/>
          <w:sz w:val="22"/>
        </w:rPr>
        <w:t xml:space="preserve">Обрати головуючим на Зборах </w:t>
      </w:r>
      <w:r w:rsidRPr="0041399D">
        <w:rPr>
          <w:rFonts w:ascii="Arial" w:hAnsi="Arial"/>
          <w:i/>
          <w:iCs/>
          <w:color w:val="0000CC"/>
          <w:sz w:val="22"/>
        </w:rPr>
        <w:t>Іваненка Івана Івановича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>«</w:t>
      </w:r>
      <w:r w:rsidR="00366276" w:rsidRPr="0041399D">
        <w:rPr>
          <w:rFonts w:ascii="Arial" w:hAnsi="Arial"/>
          <w:b/>
          <w:bCs/>
          <w:sz w:val="22"/>
        </w:rPr>
        <w:t>за</w:t>
      </w:r>
      <w:r w:rsidRPr="0041399D">
        <w:rPr>
          <w:rFonts w:ascii="Arial" w:hAnsi="Arial"/>
          <w:b/>
          <w:bCs/>
          <w:sz w:val="22"/>
        </w:rPr>
        <w:t>»</w:t>
      </w:r>
      <w:r w:rsidR="00366276" w:rsidRPr="0041399D">
        <w:rPr>
          <w:rFonts w:ascii="Arial" w:hAnsi="Arial"/>
          <w:sz w:val="22"/>
        </w:rPr>
        <w:tab/>
        <w:t>–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11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співвласників,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770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>, що с</w:t>
      </w:r>
      <w:r w:rsidR="0041399D">
        <w:rPr>
          <w:rFonts w:ascii="Arial" w:hAnsi="Arial"/>
          <w:color w:val="000000"/>
          <w:sz w:val="22"/>
        </w:rPr>
        <w:t>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55</w:t>
      </w:r>
      <w:r w:rsidR="00366276" w:rsidRPr="0041399D">
        <w:rPr>
          <w:rFonts w:ascii="Arial" w:hAnsi="Arial"/>
          <w:color w:val="000000"/>
          <w:sz w:val="22"/>
        </w:rPr>
        <w:t>% голосів співвласників, присутніх на зборах</w:t>
      </w:r>
      <w:r w:rsidR="00366276" w:rsidRPr="0041399D">
        <w:rPr>
          <w:rFonts w:ascii="Arial" w:hAnsi="Arial"/>
          <w:color w:val="000000"/>
          <w:sz w:val="22"/>
        </w:rPr>
        <w:t>;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color w:val="000000"/>
          <w:sz w:val="22"/>
        </w:rPr>
        <w:t>«</w:t>
      </w:r>
      <w:r w:rsidR="00366276" w:rsidRPr="0041399D">
        <w:rPr>
          <w:rFonts w:ascii="Arial" w:hAnsi="Arial"/>
          <w:b/>
          <w:bCs/>
          <w:color w:val="000000"/>
          <w:sz w:val="22"/>
        </w:rPr>
        <w:t>проти</w:t>
      </w:r>
      <w:r w:rsidRPr="0041399D">
        <w:rPr>
          <w:rFonts w:ascii="Arial" w:hAnsi="Arial"/>
          <w:b/>
          <w:bCs/>
          <w:color w:val="000000"/>
          <w:sz w:val="22"/>
        </w:rPr>
        <w:t>»</w:t>
      </w:r>
      <w:r w:rsidR="00366276" w:rsidRPr="0041399D">
        <w:rPr>
          <w:rFonts w:ascii="Arial" w:hAnsi="Arial"/>
          <w:color w:val="000000"/>
          <w:sz w:val="22"/>
        </w:rPr>
        <w:tab/>
      </w:r>
      <w:r w:rsidR="00366276" w:rsidRPr="0041399D">
        <w:rPr>
          <w:rFonts w:ascii="Arial" w:hAnsi="Arial"/>
          <w:color w:val="000000"/>
          <w:sz w:val="22"/>
        </w:rPr>
        <w:t xml:space="preserve">–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9 (дев’ять)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співвласників,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630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>, що с</w:t>
      </w:r>
      <w:r w:rsidRPr="0041399D">
        <w:rPr>
          <w:rFonts w:ascii="Arial" w:hAnsi="Arial"/>
          <w:color w:val="000000"/>
          <w:sz w:val="22"/>
        </w:rPr>
        <w:t>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45</w:t>
      </w:r>
      <w:r w:rsidR="00366276" w:rsidRPr="0041399D">
        <w:rPr>
          <w:rFonts w:ascii="Arial" w:hAnsi="Arial"/>
          <w:color w:val="000000"/>
          <w:sz w:val="22"/>
        </w:rPr>
        <w:t>% голосів співвласників, присутніх на зборах.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Рішення </w:t>
      </w:r>
      <w:r w:rsidRPr="0041399D">
        <w:rPr>
          <w:rFonts w:ascii="Arial" w:hAnsi="Arial"/>
          <w:b/>
          <w:bCs/>
          <w:i/>
          <w:iCs/>
          <w:color w:val="000000"/>
          <w:sz w:val="22"/>
          <w:u w:val="single"/>
        </w:rPr>
        <w:t>прийнято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A05EA8" w:rsidP="0041399D">
      <w:pPr>
        <w:spacing w:line="23" w:lineRule="atLeast"/>
        <w:jc w:val="both"/>
        <w:rPr>
          <w:b/>
          <w:bCs/>
          <w:sz w:val="22"/>
        </w:rPr>
      </w:pP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lastRenderedPageBreak/>
        <w:t>2.</w:t>
      </w:r>
      <w:r w:rsidRPr="0041399D">
        <w:rPr>
          <w:rFonts w:ascii="Arial" w:hAnsi="Arial"/>
          <w:b/>
          <w:bCs/>
          <w:sz w:val="22"/>
        </w:rPr>
        <w:tab/>
        <w:t xml:space="preserve">Слухали: </w:t>
      </w:r>
      <w:r w:rsidRPr="0041399D">
        <w:rPr>
          <w:rFonts w:ascii="Arial" w:hAnsi="Arial"/>
          <w:sz w:val="22"/>
        </w:rPr>
        <w:t xml:space="preserve">Заснування Асоціації об’єднань співвласників багатоквартирного </w:t>
      </w:r>
      <w:r w:rsidRPr="0041399D">
        <w:rPr>
          <w:rFonts w:ascii="Arial" w:hAnsi="Arial"/>
          <w:sz w:val="22"/>
        </w:rPr>
        <w:t xml:space="preserve">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ab/>
      </w:r>
      <w:r w:rsidRPr="0041399D">
        <w:rPr>
          <w:rFonts w:ascii="Arial" w:hAnsi="Arial"/>
          <w:b/>
          <w:bCs/>
          <w:sz w:val="22"/>
        </w:rPr>
        <w:t>Голосували:</w:t>
      </w:r>
      <w:r w:rsidRPr="0041399D">
        <w:rPr>
          <w:rFonts w:ascii="Arial" w:hAnsi="Arial"/>
          <w:b/>
          <w:bCs/>
          <w:sz w:val="22"/>
        </w:rPr>
        <w:t xml:space="preserve"> </w:t>
      </w:r>
      <w:r w:rsidRPr="0041399D">
        <w:rPr>
          <w:rFonts w:ascii="Arial" w:hAnsi="Arial"/>
          <w:sz w:val="22"/>
        </w:rPr>
        <w:t xml:space="preserve">Заснувати, разом </w:t>
      </w:r>
      <w:r w:rsidR="00B97494" w:rsidRPr="0041399D">
        <w:rPr>
          <w:rFonts w:ascii="Arial" w:hAnsi="Arial"/>
          <w:sz w:val="22"/>
        </w:rPr>
        <w:t>і</w:t>
      </w:r>
      <w:r w:rsidRPr="0041399D">
        <w:rPr>
          <w:rFonts w:ascii="Arial" w:hAnsi="Arial"/>
          <w:sz w:val="22"/>
        </w:rPr>
        <w:t xml:space="preserve">з іншими об’єднаннями співвласників багатоквартирного будинку </w:t>
      </w:r>
      <w:r w:rsidRPr="0041399D">
        <w:rPr>
          <w:rFonts w:ascii="Arial" w:hAnsi="Arial"/>
          <w:i/>
          <w:iCs/>
          <w:color w:val="0000CC"/>
          <w:sz w:val="22"/>
        </w:rPr>
        <w:t xml:space="preserve">м. </w:t>
      </w:r>
      <w:proofErr w:type="spellStart"/>
      <w:r w:rsidRPr="0041399D">
        <w:rPr>
          <w:rFonts w:ascii="Arial" w:hAnsi="Arial"/>
          <w:i/>
          <w:iCs/>
          <w:color w:val="0000CC"/>
          <w:sz w:val="22"/>
        </w:rPr>
        <w:t>Всегараздова</w:t>
      </w:r>
      <w:proofErr w:type="spellEnd"/>
      <w:r w:rsidRPr="0041399D">
        <w:rPr>
          <w:rFonts w:ascii="Arial" w:hAnsi="Arial"/>
          <w:sz w:val="22"/>
        </w:rPr>
        <w:t xml:space="preserve">, які виявлять бажання стати засновниками такої асоціації, </w:t>
      </w:r>
      <w:r w:rsidRPr="0041399D">
        <w:rPr>
          <w:rFonts w:ascii="Arial" w:hAnsi="Arial"/>
          <w:sz w:val="22"/>
        </w:rPr>
        <w:t xml:space="preserve">Асоціацію об’єднань співвласників багатоквартирного 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</w:t>
      </w:r>
      <w:r w:rsidRPr="0041399D">
        <w:rPr>
          <w:rFonts w:ascii="Arial" w:hAnsi="Arial"/>
          <w:i/>
          <w:iCs/>
          <w:color w:val="0000CC"/>
          <w:sz w:val="22"/>
        </w:rPr>
        <w:t xml:space="preserve">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>«</w:t>
      </w:r>
      <w:r w:rsidR="00366276" w:rsidRPr="0041399D">
        <w:rPr>
          <w:rFonts w:ascii="Arial" w:hAnsi="Arial"/>
          <w:b/>
          <w:bCs/>
          <w:sz w:val="22"/>
        </w:rPr>
        <w:t>за</w:t>
      </w:r>
      <w:r w:rsidRPr="0041399D">
        <w:rPr>
          <w:rFonts w:ascii="Arial" w:hAnsi="Arial"/>
          <w:b/>
          <w:bCs/>
          <w:sz w:val="22"/>
        </w:rPr>
        <w:t>»</w:t>
      </w:r>
      <w:r w:rsidR="00366276" w:rsidRPr="0041399D">
        <w:rPr>
          <w:rFonts w:ascii="Arial" w:hAnsi="Arial"/>
          <w:sz w:val="22"/>
        </w:rPr>
        <w:tab/>
        <w:t>–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51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3570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 xml:space="preserve">, що </w:t>
      </w:r>
      <w:r w:rsidRPr="0041399D">
        <w:rPr>
          <w:rFonts w:ascii="Arial" w:hAnsi="Arial"/>
          <w:color w:val="000000"/>
          <w:sz w:val="22"/>
        </w:rPr>
        <w:t>становить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51</w:t>
      </w:r>
      <w:r w:rsidR="00366276" w:rsidRPr="0041399D">
        <w:rPr>
          <w:rFonts w:ascii="Arial" w:hAnsi="Arial"/>
          <w:color w:val="000000"/>
          <w:sz w:val="22"/>
        </w:rPr>
        <w:t>% голосів усіх співвласників</w:t>
      </w:r>
      <w:r w:rsidR="00366276" w:rsidRPr="0041399D">
        <w:rPr>
          <w:rFonts w:ascii="Arial" w:hAnsi="Arial"/>
          <w:color w:val="000000"/>
          <w:sz w:val="22"/>
        </w:rPr>
        <w:t>;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color w:val="000000"/>
          <w:sz w:val="22"/>
        </w:rPr>
        <w:t>«</w:t>
      </w:r>
      <w:r w:rsidR="00366276" w:rsidRPr="0041399D">
        <w:rPr>
          <w:rFonts w:ascii="Arial" w:hAnsi="Arial"/>
          <w:b/>
          <w:bCs/>
          <w:color w:val="000000"/>
          <w:sz w:val="22"/>
        </w:rPr>
        <w:t>проти</w:t>
      </w:r>
      <w:r w:rsidRPr="0041399D">
        <w:rPr>
          <w:rFonts w:ascii="Arial" w:hAnsi="Arial"/>
          <w:b/>
          <w:bCs/>
          <w:color w:val="000000"/>
          <w:sz w:val="22"/>
        </w:rPr>
        <w:t>»</w:t>
      </w:r>
      <w:r w:rsidR="00366276" w:rsidRPr="0041399D">
        <w:rPr>
          <w:rFonts w:ascii="Arial" w:hAnsi="Arial"/>
          <w:color w:val="000000"/>
          <w:sz w:val="22"/>
        </w:rPr>
        <w:tab/>
        <w:t xml:space="preserve">–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9 (дев’ять)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співвласників,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630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>, що с</w:t>
      </w:r>
      <w:r w:rsidRPr="0041399D">
        <w:rPr>
          <w:rFonts w:ascii="Arial" w:hAnsi="Arial"/>
          <w:color w:val="000000"/>
          <w:sz w:val="22"/>
        </w:rPr>
        <w:t>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0,13</w:t>
      </w:r>
      <w:r w:rsidR="00366276" w:rsidRPr="0041399D">
        <w:rPr>
          <w:rFonts w:ascii="Arial" w:hAnsi="Arial"/>
          <w:color w:val="000000"/>
          <w:sz w:val="22"/>
        </w:rPr>
        <w:t>% голосів усіх співвласників.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Рішення </w:t>
      </w:r>
      <w:r w:rsidRPr="0041399D">
        <w:rPr>
          <w:rFonts w:ascii="Arial" w:hAnsi="Arial"/>
          <w:b/>
          <w:bCs/>
          <w:i/>
          <w:iCs/>
          <w:color w:val="000000"/>
          <w:sz w:val="22"/>
          <w:u w:val="single"/>
        </w:rPr>
        <w:t>прийнято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A05EA8" w:rsidP="0041399D">
      <w:pPr>
        <w:spacing w:line="23" w:lineRule="atLeast"/>
        <w:jc w:val="both"/>
        <w:rPr>
          <w:rFonts w:ascii="Arial" w:hAnsi="Arial"/>
          <w:i/>
          <w:sz w:val="22"/>
        </w:rPr>
      </w:pP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>3.</w:t>
      </w:r>
      <w:r w:rsidRPr="0041399D">
        <w:rPr>
          <w:rFonts w:ascii="Arial" w:hAnsi="Arial"/>
          <w:b/>
          <w:bCs/>
          <w:sz w:val="22"/>
        </w:rPr>
        <w:tab/>
        <w:t xml:space="preserve">Слухали: </w:t>
      </w:r>
      <w:r w:rsidRPr="0041399D">
        <w:rPr>
          <w:rFonts w:ascii="Arial" w:hAnsi="Arial"/>
          <w:sz w:val="22"/>
        </w:rPr>
        <w:t xml:space="preserve">Надання доручень у зв’язку з заснуванням Асоціації об’єднань співвласників багатоквартирного 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>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ab/>
      </w:r>
      <w:r w:rsidRPr="0041399D">
        <w:rPr>
          <w:rFonts w:ascii="Arial" w:hAnsi="Arial"/>
          <w:b/>
          <w:bCs/>
          <w:sz w:val="22"/>
        </w:rPr>
        <w:t>Голосували:</w:t>
      </w:r>
      <w:r w:rsidRPr="0041399D">
        <w:rPr>
          <w:rFonts w:ascii="Arial" w:hAnsi="Arial"/>
          <w:b/>
          <w:bCs/>
          <w:sz w:val="22"/>
        </w:rPr>
        <w:t xml:space="preserve"> </w:t>
      </w:r>
      <w:r w:rsidRPr="0041399D">
        <w:rPr>
          <w:rFonts w:ascii="Arial" w:hAnsi="Arial"/>
          <w:sz w:val="22"/>
        </w:rPr>
        <w:t xml:space="preserve">Доручити голові правління ОСББ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 xml:space="preserve">Затишна </w:t>
      </w:r>
      <w:r w:rsidRPr="0041399D">
        <w:rPr>
          <w:rFonts w:ascii="Arial" w:hAnsi="Arial"/>
          <w:i/>
          <w:iCs/>
          <w:color w:val="0000CC"/>
          <w:sz w:val="22"/>
        </w:rPr>
        <w:t>оселя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</w:t>
      </w:r>
      <w:r w:rsidRPr="0041399D">
        <w:rPr>
          <w:rFonts w:ascii="Arial" w:hAnsi="Arial"/>
          <w:i/>
          <w:iCs/>
          <w:color w:val="0000CC"/>
          <w:sz w:val="22"/>
        </w:rPr>
        <w:t>Іваненку Івану Івановичу</w:t>
      </w:r>
      <w:r w:rsidRPr="0041399D">
        <w:rPr>
          <w:rFonts w:ascii="Arial" w:hAnsi="Arial"/>
          <w:sz w:val="22"/>
        </w:rPr>
        <w:t xml:space="preserve"> представляти Об’єднання на установчих зборах </w:t>
      </w:r>
      <w:r w:rsidRPr="0041399D">
        <w:rPr>
          <w:rFonts w:ascii="Arial" w:hAnsi="Arial"/>
          <w:sz w:val="22"/>
        </w:rPr>
        <w:t xml:space="preserve">Асоціації об’єднань співвласників багатоквартирного будинку </w:t>
      </w:r>
      <w:r w:rsidR="00B97494" w:rsidRPr="0041399D">
        <w:rPr>
          <w:rFonts w:ascii="Arial" w:hAnsi="Arial"/>
          <w:sz w:val="22"/>
        </w:rPr>
        <w:t>«</w:t>
      </w:r>
      <w:r w:rsidRPr="0041399D">
        <w:rPr>
          <w:rFonts w:ascii="Arial" w:hAnsi="Arial"/>
          <w:i/>
          <w:iCs/>
          <w:color w:val="0000CC"/>
          <w:sz w:val="22"/>
        </w:rPr>
        <w:t>Добра спілка</w:t>
      </w:r>
      <w:r w:rsidR="00B97494" w:rsidRPr="0041399D">
        <w:rPr>
          <w:rFonts w:ascii="Arial" w:hAnsi="Arial"/>
          <w:sz w:val="22"/>
        </w:rPr>
        <w:t>»</w:t>
      </w:r>
      <w:r w:rsidRPr="0041399D">
        <w:rPr>
          <w:rFonts w:ascii="Arial" w:hAnsi="Arial"/>
          <w:sz w:val="22"/>
        </w:rPr>
        <w:t xml:space="preserve"> та голосувати на них, у тому числі з питань створення такої асоціації, затвердження її статуту, обрання </w:t>
      </w:r>
      <w:r w:rsidRPr="0041399D">
        <w:rPr>
          <w:rFonts w:ascii="Arial" w:hAnsi="Arial"/>
          <w:sz w:val="22"/>
        </w:rPr>
        <w:t>її органів управління.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sz w:val="22"/>
        </w:rPr>
        <w:t>«</w:t>
      </w:r>
      <w:r w:rsidR="00366276" w:rsidRPr="0041399D">
        <w:rPr>
          <w:rFonts w:ascii="Arial" w:hAnsi="Arial"/>
          <w:b/>
          <w:bCs/>
          <w:sz w:val="22"/>
        </w:rPr>
        <w:t>за</w:t>
      </w:r>
      <w:r w:rsidRPr="0041399D">
        <w:rPr>
          <w:rFonts w:ascii="Arial" w:hAnsi="Arial"/>
          <w:b/>
          <w:bCs/>
          <w:sz w:val="22"/>
        </w:rPr>
        <w:t>»</w:t>
      </w:r>
      <w:r w:rsidR="00366276" w:rsidRPr="0041399D">
        <w:rPr>
          <w:rFonts w:ascii="Arial" w:hAnsi="Arial"/>
          <w:sz w:val="22"/>
        </w:rPr>
        <w:tab/>
        <w:t>–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51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3570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>, що с</w:t>
      </w:r>
      <w:r w:rsidRPr="0041399D">
        <w:rPr>
          <w:rFonts w:ascii="Arial" w:hAnsi="Arial"/>
          <w:color w:val="000000"/>
          <w:sz w:val="22"/>
        </w:rPr>
        <w:t>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51</w:t>
      </w:r>
      <w:r w:rsidR="00366276" w:rsidRPr="0041399D">
        <w:rPr>
          <w:rFonts w:ascii="Arial" w:hAnsi="Arial"/>
          <w:color w:val="000000"/>
          <w:sz w:val="22"/>
        </w:rPr>
        <w:t>% голосів усіх співвласників</w:t>
      </w:r>
      <w:r w:rsidR="00366276" w:rsidRPr="0041399D">
        <w:rPr>
          <w:rFonts w:ascii="Arial" w:hAnsi="Arial"/>
          <w:color w:val="000000"/>
          <w:sz w:val="22"/>
        </w:rPr>
        <w:t>;</w:t>
      </w:r>
    </w:p>
    <w:p w:rsidR="00A05EA8" w:rsidRPr="0041399D" w:rsidRDefault="00B97494" w:rsidP="0041399D">
      <w:pPr>
        <w:widowControl w:val="0"/>
        <w:spacing w:line="23" w:lineRule="atLeast"/>
        <w:ind w:left="1134"/>
        <w:jc w:val="both"/>
        <w:rPr>
          <w:rFonts w:ascii="Arial" w:hAnsi="Arial"/>
          <w:sz w:val="22"/>
        </w:rPr>
      </w:pPr>
      <w:r w:rsidRPr="0041399D">
        <w:rPr>
          <w:rFonts w:ascii="Arial" w:hAnsi="Arial"/>
          <w:b/>
          <w:bCs/>
          <w:color w:val="000000"/>
          <w:sz w:val="22"/>
        </w:rPr>
        <w:t>«</w:t>
      </w:r>
      <w:r w:rsidR="00366276" w:rsidRPr="0041399D">
        <w:rPr>
          <w:rFonts w:ascii="Arial" w:hAnsi="Arial"/>
          <w:b/>
          <w:bCs/>
          <w:color w:val="000000"/>
          <w:sz w:val="22"/>
        </w:rPr>
        <w:t>проти</w:t>
      </w:r>
      <w:r w:rsidRPr="0041399D">
        <w:rPr>
          <w:rFonts w:ascii="Arial" w:hAnsi="Arial"/>
          <w:b/>
          <w:bCs/>
          <w:color w:val="000000"/>
          <w:sz w:val="22"/>
        </w:rPr>
        <w:t>»</w:t>
      </w:r>
      <w:r w:rsidR="00366276" w:rsidRPr="0041399D">
        <w:rPr>
          <w:rFonts w:ascii="Arial" w:hAnsi="Arial"/>
          <w:color w:val="000000"/>
          <w:sz w:val="22"/>
        </w:rPr>
        <w:tab/>
        <w:t xml:space="preserve">–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9 (дев’ять)</w:t>
      </w:r>
      <w:r w:rsidR="00366276" w:rsidRPr="0041399D">
        <w:rPr>
          <w:rFonts w:ascii="Arial" w:hAnsi="Arial"/>
          <w:color w:val="000000"/>
          <w:sz w:val="22"/>
        </w:rPr>
        <w:t xml:space="preserve"> співвласників, загальна площа квартир та/або нежитлових приміщень яких становить </w:t>
      </w:r>
      <w:r w:rsidR="00366276" w:rsidRPr="0041399D">
        <w:rPr>
          <w:rFonts w:ascii="Arial" w:hAnsi="Arial"/>
          <w:b/>
          <w:bCs/>
          <w:i/>
          <w:iCs/>
          <w:color w:val="0000CC"/>
          <w:sz w:val="22"/>
          <w:u w:val="single"/>
        </w:rPr>
        <w:t>630</w:t>
      </w:r>
      <w:r w:rsidR="00366276" w:rsidRPr="0041399D">
        <w:rPr>
          <w:rFonts w:ascii="Arial" w:hAnsi="Arial"/>
          <w:color w:val="000000"/>
          <w:sz w:val="22"/>
        </w:rPr>
        <w:t xml:space="preserve"> м</w:t>
      </w:r>
      <w:r w:rsidR="00366276" w:rsidRPr="0041399D">
        <w:rPr>
          <w:rFonts w:ascii="Arial" w:hAnsi="Arial"/>
          <w:color w:val="000000"/>
          <w:sz w:val="22"/>
          <w:vertAlign w:val="superscript"/>
        </w:rPr>
        <w:t>2</w:t>
      </w:r>
      <w:r w:rsidR="00366276" w:rsidRPr="0041399D">
        <w:rPr>
          <w:rFonts w:ascii="Arial" w:hAnsi="Arial"/>
          <w:color w:val="000000"/>
          <w:sz w:val="22"/>
        </w:rPr>
        <w:t xml:space="preserve">, що </w:t>
      </w:r>
      <w:r w:rsidRPr="0041399D">
        <w:rPr>
          <w:rFonts w:ascii="Arial" w:hAnsi="Arial"/>
          <w:color w:val="000000"/>
          <w:sz w:val="22"/>
        </w:rPr>
        <w:t>становить</w:t>
      </w:r>
      <w:r w:rsidR="00366276" w:rsidRPr="0041399D">
        <w:rPr>
          <w:rFonts w:ascii="Arial" w:hAnsi="Arial"/>
          <w:color w:val="000000"/>
          <w:sz w:val="22"/>
        </w:rPr>
        <w:t xml:space="preserve"> </w:t>
      </w:r>
      <w:r w:rsidR="00366276" w:rsidRPr="0041399D">
        <w:rPr>
          <w:rFonts w:ascii="Arial" w:hAnsi="Arial"/>
          <w:i/>
          <w:iCs/>
          <w:color w:val="0000CC"/>
          <w:sz w:val="22"/>
        </w:rPr>
        <w:t>0,13</w:t>
      </w:r>
      <w:r w:rsidR="00366276" w:rsidRPr="0041399D">
        <w:rPr>
          <w:rFonts w:ascii="Arial" w:hAnsi="Arial"/>
          <w:color w:val="000000"/>
          <w:sz w:val="22"/>
        </w:rPr>
        <w:t>% голосів усіх співвласників.</w:t>
      </w:r>
    </w:p>
    <w:p w:rsidR="00A05EA8" w:rsidRPr="0041399D" w:rsidRDefault="00366276" w:rsidP="0041399D">
      <w:pPr>
        <w:spacing w:line="23" w:lineRule="atLeast"/>
        <w:jc w:val="both"/>
        <w:rPr>
          <w:rFonts w:ascii="Arial" w:hAnsi="Arial"/>
          <w:i/>
          <w:sz w:val="22"/>
        </w:rPr>
      </w:pPr>
      <w:r w:rsidRPr="0041399D">
        <w:rPr>
          <w:rFonts w:ascii="Arial" w:hAnsi="Arial"/>
          <w:i/>
          <w:sz w:val="22"/>
        </w:rPr>
        <w:t xml:space="preserve">Рішення </w:t>
      </w:r>
      <w:r w:rsidRPr="0041399D">
        <w:rPr>
          <w:rFonts w:ascii="Arial" w:hAnsi="Arial"/>
          <w:b/>
          <w:bCs/>
          <w:i/>
          <w:iCs/>
          <w:color w:val="000000"/>
          <w:sz w:val="22"/>
          <w:u w:val="single"/>
        </w:rPr>
        <w:t>прийнято</w:t>
      </w:r>
      <w:r w:rsidRPr="0041399D">
        <w:rPr>
          <w:rFonts w:ascii="Arial" w:hAnsi="Arial"/>
          <w:i/>
          <w:sz w:val="22"/>
        </w:rPr>
        <w:t>.</w:t>
      </w:r>
    </w:p>
    <w:p w:rsidR="00A05EA8" w:rsidRPr="0041399D" w:rsidRDefault="00A05EA8" w:rsidP="0041399D">
      <w:pPr>
        <w:spacing w:line="23" w:lineRule="atLeast"/>
        <w:jc w:val="both"/>
        <w:rPr>
          <w:rFonts w:ascii="Arial" w:hAnsi="Arial"/>
          <w:i/>
          <w:sz w:val="22"/>
        </w:rPr>
      </w:pPr>
    </w:p>
    <w:p w:rsidR="00A05EA8" w:rsidRDefault="00A05EA8" w:rsidP="0041399D">
      <w:pPr>
        <w:spacing w:line="23" w:lineRule="atLeast"/>
        <w:rPr>
          <w:rFonts w:ascii="Arial" w:hAnsi="Arial"/>
          <w:b/>
          <w:bCs/>
          <w:sz w:val="22"/>
        </w:rPr>
      </w:pPr>
    </w:p>
    <w:p w:rsidR="0041399D" w:rsidRDefault="0041399D" w:rsidP="0041399D">
      <w:pPr>
        <w:spacing w:line="23" w:lineRule="atLeast"/>
        <w:rPr>
          <w:rFonts w:ascii="Arial" w:hAnsi="Arial"/>
          <w:b/>
          <w:bCs/>
          <w:sz w:val="22"/>
        </w:rPr>
      </w:pPr>
    </w:p>
    <w:p w:rsidR="0041399D" w:rsidRPr="0041399D" w:rsidRDefault="0041399D" w:rsidP="0041399D">
      <w:pPr>
        <w:spacing w:line="23" w:lineRule="atLeast"/>
        <w:rPr>
          <w:rFonts w:ascii="Arial" w:hAnsi="Arial"/>
          <w:b/>
          <w:bCs/>
          <w:sz w:val="22"/>
        </w:rPr>
      </w:pPr>
    </w:p>
    <w:p w:rsidR="00A05EA8" w:rsidRPr="0041399D" w:rsidRDefault="00366276" w:rsidP="0041399D">
      <w:pPr>
        <w:spacing w:line="23" w:lineRule="atLeast"/>
        <w:rPr>
          <w:rFonts w:ascii="Arial" w:hAnsi="Arial"/>
          <w:sz w:val="22"/>
          <w:lang w:val="ru-RU"/>
        </w:rPr>
      </w:pPr>
      <w:r w:rsidRPr="0041399D">
        <w:rPr>
          <w:rFonts w:ascii="Arial" w:hAnsi="Arial"/>
          <w:b/>
          <w:bCs/>
          <w:sz w:val="22"/>
        </w:rPr>
        <w:t xml:space="preserve">Головуючий на загальних зборах ОСББ </w:t>
      </w:r>
      <w:r w:rsidR="00B97494" w:rsidRPr="0041399D">
        <w:rPr>
          <w:rFonts w:ascii="Arial" w:hAnsi="Arial"/>
          <w:b/>
          <w:bCs/>
          <w:sz w:val="22"/>
        </w:rPr>
        <w:t>«</w:t>
      </w:r>
      <w:r w:rsidRPr="0041399D">
        <w:rPr>
          <w:rFonts w:ascii="Arial" w:hAnsi="Arial"/>
          <w:b/>
          <w:bCs/>
          <w:i/>
          <w:iCs/>
          <w:color w:val="0000CC"/>
          <w:sz w:val="22"/>
        </w:rPr>
        <w:t>Затишна оселя</w:t>
      </w:r>
      <w:r w:rsidR="00B97494" w:rsidRPr="0041399D">
        <w:rPr>
          <w:rFonts w:ascii="Arial" w:hAnsi="Arial"/>
          <w:b/>
          <w:bCs/>
          <w:sz w:val="22"/>
        </w:rPr>
        <w:t>»</w:t>
      </w:r>
    </w:p>
    <w:p w:rsidR="00A05EA8" w:rsidRPr="0041399D" w:rsidRDefault="00A05EA8" w:rsidP="0041399D">
      <w:pPr>
        <w:spacing w:line="23" w:lineRule="atLeast"/>
        <w:jc w:val="right"/>
        <w:rPr>
          <w:b/>
          <w:bCs/>
          <w:sz w:val="22"/>
        </w:rPr>
      </w:pPr>
    </w:p>
    <w:p w:rsidR="00A05EA8" w:rsidRPr="0041399D" w:rsidRDefault="00366276" w:rsidP="0041399D">
      <w:pPr>
        <w:spacing w:line="23" w:lineRule="atLeast"/>
        <w:jc w:val="right"/>
        <w:rPr>
          <w:rFonts w:ascii="Arial" w:hAnsi="Arial"/>
          <w:sz w:val="22"/>
        </w:rPr>
      </w:pPr>
      <w:r w:rsidRPr="0041399D">
        <w:rPr>
          <w:rFonts w:ascii="Arial" w:hAnsi="Arial"/>
          <w:sz w:val="22"/>
        </w:rPr>
        <w:t xml:space="preserve">___________ </w:t>
      </w:r>
      <w:r w:rsidRPr="0041399D">
        <w:rPr>
          <w:rFonts w:ascii="Arial" w:hAnsi="Arial"/>
          <w:i/>
          <w:iCs/>
          <w:color w:val="0000CC"/>
          <w:sz w:val="22"/>
        </w:rPr>
        <w:t>Іваненко Іван Іванович</w:t>
      </w:r>
    </w:p>
    <w:p w:rsidR="00A05EA8" w:rsidRPr="0041399D" w:rsidRDefault="00A05EA8">
      <w:pPr>
        <w:rPr>
          <w:rFonts w:ascii="Arial" w:hAnsi="Arial"/>
          <w:sz w:val="22"/>
        </w:rPr>
      </w:pPr>
    </w:p>
    <w:p w:rsidR="00A05EA8" w:rsidRDefault="00A05EA8">
      <w:pPr>
        <w:rPr>
          <w:rFonts w:ascii="Arial" w:hAnsi="Arial"/>
        </w:rPr>
      </w:pPr>
    </w:p>
    <w:p w:rsidR="00A05EA8" w:rsidRDefault="00A05EA8">
      <w:pPr>
        <w:ind w:left="3969"/>
      </w:pPr>
    </w:p>
    <w:sectPr w:rsidR="00A05EA8" w:rsidSect="0041399D">
      <w:footerReference w:type="even" r:id="rId7"/>
      <w:footerReference w:type="default" r:id="rId8"/>
      <w:pgSz w:w="11906" w:h="16838"/>
      <w:pgMar w:top="902" w:right="851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76" w:rsidRDefault="00366276">
      <w:r>
        <w:separator/>
      </w:r>
    </w:p>
  </w:endnote>
  <w:endnote w:type="continuationSeparator" w:id="0">
    <w:p w:rsidR="00366276" w:rsidRDefault="0036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G Isadora Cyr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8" w:rsidRPr="0041399D" w:rsidRDefault="0041399D" w:rsidP="0041399D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8" w:rsidRDefault="00A05EA8">
    <w:pPr>
      <w:pStyle w:val="a9"/>
      <w:jc w:val="center"/>
    </w:pPr>
  </w:p>
  <w:p w:rsidR="00A05EA8" w:rsidRPr="0041399D" w:rsidRDefault="00B97494" w:rsidP="0041399D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="0041399D"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 w:rsidR="0041399D"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="0041399D"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  <w:p w:rsidR="00A05EA8" w:rsidRPr="0041399D" w:rsidRDefault="00A05EA8">
    <w:pPr>
      <w:pStyle w:val="a9"/>
      <w:jc w:val="right"/>
      <w:rPr>
        <w:rStyle w:val="a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76" w:rsidRDefault="00366276">
      <w:r>
        <w:separator/>
      </w:r>
    </w:p>
  </w:footnote>
  <w:footnote w:type="continuationSeparator" w:id="0">
    <w:p w:rsidR="00366276" w:rsidRDefault="0036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EA8"/>
    <w:rsid w:val="00366276"/>
    <w:rsid w:val="0041399D"/>
    <w:rsid w:val="00A05EA8"/>
    <w:rsid w:val="00B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B3DD-F43D-45AE-8060-9F96D13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Andale Sans UI;Arial Unicode MS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ndale Sans UI;Arial Unicode MS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Andale Sans UI;Arial Unicode MS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Номер сторінки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styleId="2">
    <w:name w:val="Body Text Indent 2"/>
    <w:basedOn w:val="a"/>
    <w:qFormat/>
    <w:pPr>
      <w:widowControl w:val="0"/>
      <w:spacing w:after="120" w:line="480" w:lineRule="auto"/>
      <w:ind w:left="283"/>
    </w:pPr>
    <w:rPr>
      <w:szCs w:val="20"/>
      <w:lang w:val="ru-RU"/>
    </w:r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header"/>
    <w:basedOn w:val="a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subject/>
  <dc:creator>Dmytro</dc:creator>
  <dc:description/>
  <cp:lastModifiedBy>Дар'я Коляда</cp:lastModifiedBy>
  <cp:revision>2</cp:revision>
  <dcterms:created xsi:type="dcterms:W3CDTF">2016-11-09T14:07:00Z</dcterms:created>
  <dcterms:modified xsi:type="dcterms:W3CDTF">2016-11-09T14:07:00Z</dcterms:modified>
  <dc:language>uk-UA</dc:language>
</cp:coreProperties>
</file>